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E7134" w14:textId="5C96E9B7" w:rsidR="0099624B" w:rsidRPr="00485DC5" w:rsidRDefault="00485DC5" w:rsidP="0099624B">
      <w:pPr>
        <w:spacing w:after="0" w:line="240" w:lineRule="auto"/>
        <w:jc w:val="both"/>
        <w:rPr>
          <w:rFonts w:ascii="Times New Roman" w:eastAsia="Times New Roman" w:hAnsi="Times New Roman" w:cs="Arial"/>
          <w:i/>
          <w:kern w:val="0"/>
          <w:sz w:val="24"/>
          <w:szCs w:val="24"/>
          <w:lang w:val="en-US"/>
          <w14:ligatures w14:val="none"/>
        </w:rPr>
      </w:pPr>
      <w:r w:rsidRPr="00485DC5">
        <w:rPr>
          <w:rFonts w:ascii="Times New Roman" w:eastAsia="Times New Roman" w:hAnsi="Times New Roman" w:cs="Arial"/>
          <w:b/>
          <w:kern w:val="0"/>
          <w:sz w:val="24"/>
          <w:szCs w:val="24"/>
          <w:u w:val="single"/>
          <w:lang w:val="en-US"/>
          <w14:ligatures w14:val="none"/>
        </w:rPr>
        <w:t>Conditions of Hire</w:t>
      </w:r>
      <w:r w:rsidR="0099624B">
        <w:rPr>
          <w:rFonts w:ascii="Times New Roman" w:eastAsia="Times New Roman" w:hAnsi="Times New Roman" w:cs="Arial"/>
          <w:b/>
          <w:kern w:val="0"/>
          <w:sz w:val="24"/>
          <w:szCs w:val="24"/>
          <w:u w:val="single"/>
          <w:lang w:val="en-US"/>
          <w14:ligatures w14:val="none"/>
        </w:rPr>
        <w:t>.</w:t>
      </w:r>
      <w:r w:rsidR="0099624B">
        <w:rPr>
          <w:rFonts w:ascii="Times New Roman" w:eastAsia="Times New Roman" w:hAnsi="Times New Roman" w:cs="Arial"/>
          <w:bCs/>
          <w:kern w:val="0"/>
          <w:sz w:val="24"/>
          <w:szCs w:val="24"/>
          <w:lang w:val="en-US"/>
          <w14:ligatures w14:val="none"/>
        </w:rPr>
        <w:t xml:space="preserve">  </w:t>
      </w:r>
      <w:r w:rsidR="0099624B" w:rsidRPr="0099624B">
        <w:rPr>
          <w:rFonts w:ascii="Times New Roman" w:eastAsia="Times New Roman" w:hAnsi="Times New Roman" w:cs="Arial"/>
          <w:iCs/>
          <w:kern w:val="0"/>
          <w:sz w:val="24"/>
          <w:szCs w:val="24"/>
          <w:lang w:val="en-US"/>
          <w14:ligatures w14:val="none"/>
        </w:rPr>
        <w:t>As Hirer you are responsible for the below:</w:t>
      </w:r>
    </w:p>
    <w:p w14:paraId="27CC83DE" w14:textId="53897CFB" w:rsidR="00485DC5" w:rsidRPr="00485DC5" w:rsidRDefault="00485DC5" w:rsidP="00485DC5">
      <w:pPr>
        <w:spacing w:after="0" w:line="240" w:lineRule="auto"/>
        <w:rPr>
          <w:rFonts w:ascii="Times New Roman" w:eastAsia="Times New Roman" w:hAnsi="Times New Roman" w:cs="Arial"/>
          <w:bCs/>
          <w:kern w:val="0"/>
          <w:sz w:val="24"/>
          <w:szCs w:val="24"/>
          <w:u w:val="single"/>
          <w:lang w:val="en-US"/>
          <w14:ligatures w14:val="none"/>
        </w:rPr>
      </w:pPr>
    </w:p>
    <w:p w14:paraId="019A8C75" w14:textId="77777777" w:rsidR="00C46C9A" w:rsidRDefault="00485DC5" w:rsidP="00556BFC">
      <w:pPr>
        <w:spacing w:after="0" w:line="240" w:lineRule="auto"/>
        <w:rPr>
          <w:rFonts w:ascii="Times New Roman" w:eastAsia="Times New Roman" w:hAnsi="Times New Roman" w:cs="Arial"/>
          <w:i/>
          <w:kern w:val="0"/>
          <w:sz w:val="24"/>
          <w:szCs w:val="24"/>
          <w:lang w:val="en-US"/>
          <w14:ligatures w14:val="none"/>
        </w:rPr>
      </w:pPr>
      <w:r w:rsidRPr="00485DC5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>Key to be collected from church office during opening hours.  Please phone to arrange collection.  Key to be returned in person when the office is open</w:t>
      </w:r>
      <w:r w:rsidR="00C46C9A">
        <w:rPr>
          <w:rFonts w:ascii="Times New Roman" w:eastAsia="Times New Roman" w:hAnsi="Times New Roman" w:cs="Arial"/>
          <w:i/>
          <w:kern w:val="0"/>
          <w:sz w:val="24"/>
          <w:szCs w:val="24"/>
          <w:lang w:val="en-US"/>
          <w14:ligatures w14:val="none"/>
        </w:rPr>
        <w:t>.</w:t>
      </w:r>
    </w:p>
    <w:p w14:paraId="03FA4858" w14:textId="210B1E20" w:rsidR="00556BFC" w:rsidRPr="00485DC5" w:rsidRDefault="00556BFC" w:rsidP="00556BFC">
      <w:pPr>
        <w:spacing w:after="0" w:line="240" w:lineRule="auto"/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</w:pPr>
      <w:r w:rsidRPr="00485DC5">
        <w:rPr>
          <w:rFonts w:ascii="Times New Roman" w:eastAsia="Times New Roman" w:hAnsi="Times New Roman" w:cs="Arial"/>
          <w:b/>
          <w:kern w:val="0"/>
          <w:sz w:val="24"/>
          <w:szCs w:val="24"/>
          <w:lang w:val="en-US"/>
          <w14:ligatures w14:val="none"/>
        </w:rPr>
        <w:t xml:space="preserve">Office Hours: </w:t>
      </w:r>
      <w:r w:rsidRPr="00485DC5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Wednesday 11:30am - 4pm and Thursday 9:30am - 4pm    </w:t>
      </w:r>
    </w:p>
    <w:p w14:paraId="16F4E885" w14:textId="77777777" w:rsidR="00485DC5" w:rsidRPr="00485DC5" w:rsidRDefault="00485DC5" w:rsidP="00485DC5">
      <w:pPr>
        <w:spacing w:after="0" w:line="240" w:lineRule="auto"/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</w:pPr>
    </w:p>
    <w:p w14:paraId="4C88ECA4" w14:textId="41584962" w:rsidR="00485DC5" w:rsidRPr="007C0204" w:rsidRDefault="00485DC5" w:rsidP="00485D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</w:pPr>
      <w:r w:rsidRPr="00485DC5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>This is a no smoking building. Maximum capacity of the hall is 100 with 11 matching tables and 50 chairs.</w:t>
      </w:r>
      <w:r w:rsidR="008E3F71" w:rsidRPr="007C0204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 </w:t>
      </w:r>
      <w:r w:rsidR="008E3F71" w:rsidRPr="00CF079C">
        <w:rPr>
          <w:rFonts w:ascii="Times New Roman" w:eastAsia="Times New Roman" w:hAnsi="Times New Roman" w:cs="Arial"/>
          <w:b/>
          <w:kern w:val="0"/>
          <w:sz w:val="24"/>
          <w:szCs w:val="24"/>
          <w:lang w:val="en-US"/>
          <w14:ligatures w14:val="none"/>
        </w:rPr>
        <w:t>No Dogs</w:t>
      </w:r>
      <w:r w:rsidR="008E3F71" w:rsidRPr="007C0204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 other than guide</w:t>
      </w:r>
      <w:r w:rsidR="002471C7" w:rsidRPr="007C0204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 </w:t>
      </w:r>
      <w:r w:rsidR="008E3F71" w:rsidRPr="007C0204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dogs are </w:t>
      </w:r>
      <w:r w:rsidR="002471C7" w:rsidRPr="007C0204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>to be brought into the hall and gardens</w:t>
      </w:r>
      <w:r w:rsidR="000733EE" w:rsidRPr="007C0204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>.</w:t>
      </w:r>
    </w:p>
    <w:p w14:paraId="60986CA0" w14:textId="77777777" w:rsidR="000733EE" w:rsidRDefault="000733EE" w:rsidP="000733EE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</w:pPr>
      <w:r w:rsidRPr="00485DC5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>The hall can only be used during the hours specified when booking and only for the activity stated.</w:t>
      </w:r>
    </w:p>
    <w:p w14:paraId="22E3EA7C" w14:textId="64254E53" w:rsidR="00442839" w:rsidRPr="007C0204" w:rsidRDefault="00D50216" w:rsidP="0044283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>Y</w:t>
      </w:r>
      <w:r w:rsidR="003F74CE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ou are responsible for the </w:t>
      </w:r>
      <w:r w:rsidR="003F74CE" w:rsidRPr="005F0612"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  <w:t>behavio</w:t>
      </w:r>
      <w:r w:rsidR="00CF079C" w:rsidRPr="005F0612"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  <w:t>u</w:t>
      </w:r>
      <w:r w:rsidR="003F74CE" w:rsidRPr="005F0612"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  <w:t>r</w:t>
      </w:r>
      <w:r w:rsidR="003F74CE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 of all </w:t>
      </w:r>
      <w:r w:rsidR="00FB0161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>people</w:t>
      </w:r>
      <w:r w:rsidR="003F74CE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 using the premise.</w:t>
      </w:r>
      <w:r w:rsidR="00442839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 This</w:t>
      </w:r>
      <w:r w:rsidR="00442839" w:rsidRPr="00485DC5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 is a residential area, and complaints from the </w:t>
      </w:r>
      <w:r w:rsidR="00442839" w:rsidRPr="00485DC5">
        <w:rPr>
          <w:rFonts w:ascii="Times New Roman" w:eastAsia="Times New Roman" w:hAnsi="Times New Roman" w:cs="Arial"/>
          <w:kern w:val="0"/>
          <w:sz w:val="24"/>
          <w:szCs w:val="24"/>
          <w14:ligatures w14:val="none"/>
        </w:rPr>
        <w:t>neighbours</w:t>
      </w:r>
      <w:r w:rsidR="00442839" w:rsidRPr="00485DC5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 will influence future use of the hall.</w:t>
      </w:r>
      <w:r w:rsidR="00442839" w:rsidRPr="007C0204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 </w:t>
      </w:r>
      <w:r w:rsidR="00442839" w:rsidRPr="00485DC5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The playing of </w:t>
      </w:r>
      <w:r w:rsidR="00442839" w:rsidRPr="007C0204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ALL </w:t>
      </w:r>
      <w:r w:rsidR="00442839" w:rsidRPr="00485DC5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>music needs to cease at 11 p.</w:t>
      </w:r>
      <w:r w:rsidR="00442839" w:rsidRPr="007C0204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>m.</w:t>
      </w:r>
    </w:p>
    <w:p w14:paraId="7393E694" w14:textId="45CFDD27" w:rsidR="00763C04" w:rsidRPr="00485DC5" w:rsidRDefault="003F74CE" w:rsidP="00442839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</w:pPr>
      <w:r w:rsidRPr="00442839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>Y</w:t>
      </w:r>
      <w:r w:rsidR="00763C04" w:rsidRPr="00485DC5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ou are </w:t>
      </w:r>
      <w:r w:rsidRPr="00442839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also </w:t>
      </w:r>
      <w:r w:rsidR="00763C04" w:rsidRPr="00485DC5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responsible for observing all regulations stipulated by the Licensing Authority, the Fire Authority and the Local Authority. </w:t>
      </w:r>
      <w:r w:rsidR="00763C04" w:rsidRPr="00485DC5">
        <w:rPr>
          <w:rFonts w:ascii="Times New Roman" w:eastAsia="Times New Roman" w:hAnsi="Times New Roman" w:cs="Arial"/>
          <w:b/>
          <w:kern w:val="0"/>
          <w:sz w:val="24"/>
          <w:szCs w:val="24"/>
          <w:lang w:val="en-US"/>
          <w14:ligatures w14:val="none"/>
        </w:rPr>
        <w:t>If you intend to provide/sell alcohol, a Temporary Events</w:t>
      </w:r>
      <w:r w:rsidR="00763C04" w:rsidRPr="00485DC5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 </w:t>
      </w:r>
      <w:r w:rsidR="00763C04" w:rsidRPr="00485DC5">
        <w:rPr>
          <w:rFonts w:ascii="Times New Roman" w:eastAsia="Times New Roman" w:hAnsi="Times New Roman" w:cs="Arial"/>
          <w:b/>
          <w:kern w:val="0"/>
          <w:sz w:val="24"/>
          <w:szCs w:val="24"/>
          <w:lang w:val="en-US"/>
          <w14:ligatures w14:val="none"/>
        </w:rPr>
        <w:t xml:space="preserve">License must be obtained from SODC. </w:t>
      </w:r>
      <w:r w:rsidR="00350361" w:rsidRPr="00485DC5">
        <w:rPr>
          <w:rFonts w:ascii="Times New Roman" w:eastAsia="Times New Roman" w:hAnsi="Times New Roman" w:cs="Arial"/>
          <w:bCs/>
          <w:kern w:val="0"/>
          <w:sz w:val="24"/>
          <w:szCs w:val="24"/>
          <w:lang w:val="en-US"/>
          <w14:ligatures w14:val="none"/>
        </w:rPr>
        <w:t xml:space="preserve">Please note there is no television license covering the hall, </w:t>
      </w:r>
      <w:r w:rsidR="00350361" w:rsidRPr="00485DC5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>so watching live TV or iplayer on any device is not permissible.</w:t>
      </w:r>
    </w:p>
    <w:p w14:paraId="1D4C2A60" w14:textId="0D76DD91" w:rsidR="00D14C81" w:rsidRDefault="00F9392E" w:rsidP="00D14C81">
      <w:pPr>
        <w:numPr>
          <w:ilvl w:val="0"/>
          <w:numId w:val="1"/>
        </w:numPr>
        <w:tabs>
          <w:tab w:val="clear" w:pos="340"/>
        </w:tabs>
        <w:spacing w:after="0" w:line="240" w:lineRule="auto"/>
        <w:jc w:val="both"/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</w:pPr>
      <w:r w:rsidRPr="00F9392E">
        <w:rPr>
          <w:rFonts w:ascii="Times New Roman" w:eastAsia="Times New Roman" w:hAnsi="Times New Roman" w:cs="Arial"/>
          <w:b/>
          <w:bCs/>
          <w:kern w:val="0"/>
          <w:sz w:val="24"/>
          <w:szCs w:val="24"/>
          <w:lang w:val="en-US"/>
          <w14:ligatures w14:val="none"/>
        </w:rPr>
        <w:t>Exits and Entrances</w:t>
      </w:r>
      <w:r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: </w:t>
      </w:r>
      <w:r w:rsidR="00763C04" w:rsidRPr="00485DC5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Please make sure you are familiar with disabled </w:t>
      </w:r>
      <w:r w:rsidR="00FB0161" w:rsidRPr="00485DC5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>access</w:t>
      </w:r>
      <w:r w:rsidR="00FB0161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, </w:t>
      </w:r>
      <w:r w:rsidR="00763C04" w:rsidRPr="00485DC5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>emergency exits and the position of fire extinguishers before the hall is in full use and be prepared to respond appropriately to an emergency.</w:t>
      </w:r>
      <w:r w:rsidR="00CF079C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 Ensure you have a fully charged mobile phone on the premises.</w:t>
      </w:r>
    </w:p>
    <w:p w14:paraId="45E781FD" w14:textId="3F4DC001" w:rsidR="00616C15" w:rsidRPr="007C0204" w:rsidRDefault="00D07A89" w:rsidP="00D14C81">
      <w:pPr>
        <w:numPr>
          <w:ilvl w:val="0"/>
          <w:numId w:val="1"/>
        </w:numPr>
        <w:tabs>
          <w:tab w:val="clear" w:pos="340"/>
        </w:tabs>
        <w:spacing w:after="0" w:line="240" w:lineRule="auto"/>
        <w:jc w:val="both"/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There is a </w:t>
      </w:r>
      <w:r w:rsidRPr="00F9392E">
        <w:rPr>
          <w:rFonts w:ascii="Times New Roman" w:eastAsia="Times New Roman" w:hAnsi="Times New Roman" w:cs="Arial"/>
          <w:b/>
          <w:bCs/>
          <w:kern w:val="0"/>
          <w:sz w:val="24"/>
          <w:szCs w:val="24"/>
          <w:lang w:val="en-US"/>
          <w14:ligatures w14:val="none"/>
        </w:rPr>
        <w:t>first aid box</w:t>
      </w:r>
      <w:r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 in the top cupboard to the left of the hob in the kitchen. If there are </w:t>
      </w:r>
      <w:r w:rsidR="0061704E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>incidents</w:t>
      </w:r>
      <w:r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 to report please complete the accident book and drop the accident record slip into the office when you return the key.</w:t>
      </w:r>
    </w:p>
    <w:p w14:paraId="7240CBDC" w14:textId="77777777" w:rsidR="00350361" w:rsidRDefault="00763C04" w:rsidP="00350361">
      <w:pPr>
        <w:numPr>
          <w:ilvl w:val="0"/>
          <w:numId w:val="1"/>
        </w:numPr>
        <w:tabs>
          <w:tab w:val="clear" w:pos="340"/>
        </w:tabs>
        <w:spacing w:after="0" w:line="240" w:lineRule="auto"/>
        <w:jc w:val="both"/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</w:pPr>
      <w:r w:rsidRPr="00485DC5">
        <w:rPr>
          <w:rFonts w:ascii="Times New Roman" w:eastAsia="Times New Roman" w:hAnsi="Times New Roman" w:cs="Arial"/>
          <w:b/>
          <w:bCs/>
          <w:kern w:val="0"/>
          <w:sz w:val="24"/>
          <w:szCs w:val="24"/>
          <w:lang w:val="en-US"/>
          <w14:ligatures w14:val="none"/>
        </w:rPr>
        <w:t>Cars</w:t>
      </w:r>
      <w:r w:rsidRPr="00485DC5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 are parked at owner’s risk and St. Mary’s PCC is not liable for loss of property brought onto the premise by the hirer or any person acting on their behalf.</w:t>
      </w:r>
      <w:r w:rsidR="006958B9" w:rsidRPr="007C0204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 </w:t>
      </w:r>
      <w:r w:rsidR="009A76CD" w:rsidRPr="007C0204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>Please</w:t>
      </w:r>
      <w:r w:rsidR="00D14C81" w:rsidRPr="00485DC5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 avoid obstruction </w:t>
      </w:r>
      <w:r w:rsidR="009A76CD" w:rsidRPr="007C0204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>to the</w:t>
      </w:r>
      <w:r w:rsidR="008E1D27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 </w:t>
      </w:r>
      <w:r w:rsidR="00D14C81" w:rsidRPr="00485DC5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>front of the church office and at the side of the building to allow emergency access</w:t>
      </w:r>
      <w:r w:rsidR="009A76CD" w:rsidRPr="007C0204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>.</w:t>
      </w:r>
    </w:p>
    <w:p w14:paraId="1E6E24C4" w14:textId="77777777" w:rsidR="002172EE" w:rsidRDefault="002172EE" w:rsidP="002172E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</w:pPr>
      <w:r w:rsidRPr="00485DC5">
        <w:rPr>
          <w:rFonts w:ascii="Times New Roman" w:eastAsia="Times New Roman" w:hAnsi="Times New Roman" w:cs="Arial"/>
          <w:b/>
          <w:bCs/>
          <w:kern w:val="0"/>
          <w:sz w:val="24"/>
          <w:szCs w:val="24"/>
          <w:lang w:val="en-US"/>
          <w14:ligatures w14:val="none"/>
        </w:rPr>
        <w:t>Ball games</w:t>
      </w:r>
      <w:r w:rsidRPr="00485DC5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 involving kicking within the Hall are prohibited due to the possibility of damage to hall surfaces and equipment.</w:t>
      </w:r>
    </w:p>
    <w:p w14:paraId="23FA7D44" w14:textId="0E6B91F0" w:rsidR="00D61341" w:rsidRPr="00561484" w:rsidRDefault="00D424B6" w:rsidP="002172E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</w:pPr>
      <w:r w:rsidRPr="00F9392E">
        <w:rPr>
          <w:rFonts w:ascii="Times New Roman" w:eastAsia="Times New Roman" w:hAnsi="Times New Roman" w:cs="Arial"/>
          <w:b/>
          <w:bCs/>
          <w:kern w:val="0"/>
          <w:sz w:val="24"/>
          <w:szCs w:val="24"/>
          <w:lang w:val="en-US"/>
          <w14:ligatures w14:val="none"/>
        </w:rPr>
        <w:t>Kitchen Appliances</w:t>
      </w:r>
      <w:r w:rsidRPr="00561484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 – it is the hirers </w:t>
      </w:r>
      <w:r w:rsidR="00561484" w:rsidRPr="00561484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>responsibility</w:t>
      </w:r>
      <w:r w:rsidRPr="00561484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 to ensure that the oven/hob are switched off when not in use and that the Fridge </w:t>
      </w:r>
      <w:r w:rsidR="00561484" w:rsidRPr="00561484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>temperature is at 5 degrees max before using it to store food/drinks.</w:t>
      </w:r>
    </w:p>
    <w:p w14:paraId="46EE7369" w14:textId="0FC8B360" w:rsidR="002172EE" w:rsidRDefault="00561484" w:rsidP="002172E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</w:pPr>
      <w:r w:rsidRPr="00F9392E">
        <w:rPr>
          <w:rFonts w:ascii="Times New Roman" w:eastAsia="Times New Roman" w:hAnsi="Times New Roman" w:cs="Arial"/>
          <w:b/>
          <w:bCs/>
          <w:kern w:val="0"/>
          <w:sz w:val="24"/>
          <w:szCs w:val="24"/>
          <w:lang w:val="en-US"/>
          <w14:ligatures w14:val="none"/>
        </w:rPr>
        <w:t>Garden:</w:t>
      </w:r>
      <w:r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 </w:t>
      </w:r>
      <w:r w:rsidR="00CF079C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>H</w:t>
      </w:r>
      <w:r w:rsidR="002172EE" w:rsidRPr="00485DC5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edge saplings </w:t>
      </w:r>
      <w:r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>are</w:t>
      </w:r>
      <w:r w:rsidR="002172EE" w:rsidRPr="00485DC5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 planted behind the outdoor sheds with canes and plastic surrounds. Please be aware that the canes are at child eye line height. </w:t>
      </w:r>
    </w:p>
    <w:p w14:paraId="10C6C3C0" w14:textId="699E9C49" w:rsidR="00BD7845" w:rsidRPr="00485DC5" w:rsidRDefault="00BD7845" w:rsidP="002172E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</w:pPr>
      <w:r w:rsidRPr="00F9392E">
        <w:rPr>
          <w:rFonts w:ascii="Times New Roman" w:eastAsia="Times New Roman" w:hAnsi="Times New Roman" w:cs="Arial"/>
          <w:b/>
          <w:bCs/>
          <w:kern w:val="0"/>
          <w:sz w:val="24"/>
          <w:szCs w:val="24"/>
          <w:lang w:val="en-US"/>
          <w14:ligatures w14:val="none"/>
        </w:rPr>
        <w:t>Safeguarding</w:t>
      </w:r>
      <w:r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 is the responsibility of the people/</w:t>
      </w:r>
      <w:r w:rsidR="00F9392E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>organi</w:t>
      </w:r>
      <w:r w:rsidR="00CF079C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>s</w:t>
      </w:r>
      <w:r w:rsidR="00F9392E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>ation’</w:t>
      </w:r>
      <w:r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s hiring the hall for children’s activities. </w:t>
      </w:r>
      <w:r w:rsidR="00CF079C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>Our policy can be found on our website: stmaryscholsey.org</w:t>
      </w:r>
    </w:p>
    <w:p w14:paraId="039F84B0" w14:textId="73B8778A" w:rsidR="00737449" w:rsidRPr="00EB1651" w:rsidRDefault="00485DC5" w:rsidP="00EB1651">
      <w:pPr>
        <w:numPr>
          <w:ilvl w:val="0"/>
          <w:numId w:val="1"/>
        </w:numPr>
        <w:tabs>
          <w:tab w:val="clear" w:pos="340"/>
        </w:tabs>
        <w:spacing w:after="0" w:line="240" w:lineRule="auto"/>
        <w:jc w:val="both"/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</w:pPr>
      <w:r w:rsidRPr="00485DC5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>Please leave hall clean and tidy. All hirers are responsible for the removal of bottles, cans, rubbish</w:t>
      </w:r>
      <w:r w:rsidR="00786E0F" w:rsidRPr="00EB1651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>, food waste</w:t>
      </w:r>
      <w:r w:rsidRPr="00485DC5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 etc. from the hall premises</w:t>
      </w:r>
      <w:r w:rsidR="00112A4C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 </w:t>
      </w:r>
      <w:r w:rsidR="00112A4C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>(including emptying the fridge)</w:t>
      </w:r>
      <w:bookmarkStart w:id="0" w:name="_GoBack"/>
      <w:bookmarkEnd w:id="0"/>
    </w:p>
    <w:p w14:paraId="52119548" w14:textId="04DE9B74" w:rsidR="00A63AE4" w:rsidRPr="007C0204" w:rsidRDefault="00485DC5" w:rsidP="000F76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</w:pPr>
      <w:r w:rsidRPr="00485DC5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>Re</w:t>
      </w:r>
      <w:r w:rsidR="006B49DF" w:rsidRPr="007C0204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>turn</w:t>
      </w:r>
      <w:r w:rsidRPr="00485DC5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 a</w:t>
      </w:r>
      <w:r w:rsidR="006B49DF" w:rsidRPr="007C0204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ll </w:t>
      </w:r>
      <w:r w:rsidRPr="00485DC5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>tables and chairs to the store rooms.</w:t>
      </w:r>
      <w:r w:rsidR="00A63AE4" w:rsidRPr="007C0204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 </w:t>
      </w:r>
      <w:r w:rsidR="00A63AE4" w:rsidRPr="00485DC5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>Please read the</w:t>
      </w:r>
      <w:r w:rsidR="00786E0F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 chair stacking</w:t>
      </w:r>
      <w:r w:rsidR="00A63AE4" w:rsidRPr="00485DC5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 instructions and stack chairs in a SAFE way. Do not take the chairs outside, indoor use only. Please note that the old brown chairs are for the exclusive use of Cholsey Silver Band</w:t>
      </w:r>
      <w:r w:rsidR="00CF079C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>.</w:t>
      </w:r>
    </w:p>
    <w:p w14:paraId="72511C00" w14:textId="26B5ABAB" w:rsidR="00CD68D5" w:rsidRDefault="00485DC5" w:rsidP="00A63A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</w:pPr>
      <w:r w:rsidRPr="00485DC5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>Wash and re</w:t>
      </w:r>
      <w:r w:rsidR="00247B57" w:rsidRPr="007C0204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turn </w:t>
      </w:r>
      <w:r w:rsidRPr="00485DC5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crockery </w:t>
      </w:r>
      <w:r w:rsidR="00247B57" w:rsidRPr="007C0204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>&amp;</w:t>
      </w:r>
      <w:r w:rsidRPr="00485DC5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 cutlery </w:t>
      </w:r>
      <w:r w:rsidR="00247B57" w:rsidRPr="007C0204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>to</w:t>
      </w:r>
      <w:r w:rsidRPr="00485DC5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 the correct boxes</w:t>
      </w:r>
      <w:r w:rsidR="00247B57" w:rsidRPr="007C0204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>/cupboards.</w:t>
      </w:r>
      <w:r w:rsidRPr="00485DC5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 If the dishwasher is used then please</w:t>
      </w:r>
      <w:r w:rsidR="009D22A4" w:rsidRPr="007C0204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 run the dishwasher and </w:t>
      </w:r>
      <w:r w:rsidR="005F0612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>phone the office 651812 and leave a message that it needs to be emptied</w:t>
      </w:r>
      <w:r w:rsidR="009D22A4" w:rsidRPr="007C0204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>.</w:t>
      </w:r>
      <w:r w:rsidRPr="00485DC5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 Please notify </w:t>
      </w:r>
      <w:r w:rsidR="009D22A4" w:rsidRPr="007C0204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of </w:t>
      </w:r>
      <w:r w:rsidRPr="00485DC5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>any breakages,</w:t>
      </w:r>
      <w:r w:rsidR="000733EE" w:rsidRPr="007C0204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 and be aware that these </w:t>
      </w:r>
      <w:r w:rsidR="00421885" w:rsidRPr="007C0204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>may need to be paid for.</w:t>
      </w:r>
      <w:r w:rsidR="00840CAD" w:rsidRPr="007C0204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 </w:t>
      </w:r>
    </w:p>
    <w:p w14:paraId="0227B437" w14:textId="77777777" w:rsidR="00737449" w:rsidRDefault="00485DC5" w:rsidP="007374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</w:pPr>
      <w:r w:rsidRPr="00485DC5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Clean </w:t>
      </w:r>
      <w:r w:rsidR="000733EE" w:rsidRPr="007C0204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any </w:t>
      </w:r>
      <w:r w:rsidRPr="00485DC5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used </w:t>
      </w:r>
      <w:r w:rsidR="00CD68D5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>kitche</w:t>
      </w:r>
      <w:r w:rsidR="00737449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n </w:t>
      </w:r>
      <w:r w:rsidRPr="00485DC5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>appliances</w:t>
      </w:r>
      <w:r w:rsidR="00CD68D5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, surfaces </w:t>
      </w:r>
      <w:r w:rsidRPr="00485DC5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>and sweep the floor</w:t>
      </w:r>
      <w:r w:rsidR="00CD68D5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 throughout</w:t>
      </w:r>
      <w:r w:rsidR="00737449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 the hall</w:t>
      </w:r>
      <w:r w:rsidR="00CD68D5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 </w:t>
      </w:r>
    </w:p>
    <w:p w14:paraId="7BB770D6" w14:textId="77777777" w:rsidR="00485DC5" w:rsidRPr="00485DC5" w:rsidRDefault="00485DC5" w:rsidP="00485DC5">
      <w:pPr>
        <w:spacing w:after="0" w:line="240" w:lineRule="auto"/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</w:pPr>
      <w:r w:rsidRPr="00485DC5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      </w:t>
      </w:r>
    </w:p>
    <w:p w14:paraId="4770B0DC" w14:textId="1D784C65" w:rsidR="00485DC5" w:rsidRPr="00485DC5" w:rsidRDefault="00485DC5" w:rsidP="00485DC5">
      <w:pPr>
        <w:spacing w:after="0" w:line="240" w:lineRule="auto"/>
        <w:jc w:val="both"/>
        <w:rPr>
          <w:rFonts w:ascii="Times New Roman" w:eastAsia="Times New Roman" w:hAnsi="Times New Roman" w:cs="Arial"/>
          <w:b/>
          <w:kern w:val="0"/>
          <w:sz w:val="24"/>
          <w:szCs w:val="24"/>
          <w:lang w:val="en-US"/>
          <w14:ligatures w14:val="none"/>
        </w:rPr>
      </w:pPr>
      <w:r w:rsidRPr="00485DC5">
        <w:rPr>
          <w:rFonts w:ascii="Times New Roman" w:eastAsia="Times New Roman" w:hAnsi="Times New Roman" w:cs="Arial"/>
          <w:b/>
          <w:kern w:val="0"/>
          <w:sz w:val="24"/>
          <w:szCs w:val="24"/>
          <w:lang w:val="en-US"/>
          <w14:ligatures w14:val="none"/>
        </w:rPr>
        <w:lastRenderedPageBreak/>
        <w:t>At the end of the hire please ensure that lights</w:t>
      </w:r>
      <w:r w:rsidR="005F0612">
        <w:rPr>
          <w:rFonts w:ascii="Times New Roman" w:eastAsia="Times New Roman" w:hAnsi="Times New Roman" w:cs="Arial"/>
          <w:b/>
          <w:kern w:val="0"/>
          <w:sz w:val="24"/>
          <w:szCs w:val="24"/>
          <w:lang w:val="en-US"/>
          <w14:ligatures w14:val="none"/>
        </w:rPr>
        <w:t>, taps</w:t>
      </w:r>
      <w:r w:rsidRPr="00485DC5">
        <w:rPr>
          <w:rFonts w:ascii="Times New Roman" w:eastAsia="Times New Roman" w:hAnsi="Times New Roman" w:cs="Arial"/>
          <w:b/>
          <w:kern w:val="0"/>
          <w:sz w:val="24"/>
          <w:szCs w:val="24"/>
          <w:lang w:val="en-US"/>
          <w14:ligatures w14:val="none"/>
        </w:rPr>
        <w:t xml:space="preserve"> </w:t>
      </w:r>
      <w:r w:rsidR="00FC182B">
        <w:rPr>
          <w:rFonts w:ascii="Times New Roman" w:eastAsia="Times New Roman" w:hAnsi="Times New Roman" w:cs="Arial"/>
          <w:b/>
          <w:kern w:val="0"/>
          <w:sz w:val="24"/>
          <w:szCs w:val="24"/>
          <w:lang w:val="en-US"/>
          <w14:ligatures w14:val="none"/>
        </w:rPr>
        <w:t xml:space="preserve">and heating </w:t>
      </w:r>
      <w:r w:rsidRPr="00485DC5">
        <w:rPr>
          <w:rFonts w:ascii="Times New Roman" w:eastAsia="Times New Roman" w:hAnsi="Times New Roman" w:cs="Arial"/>
          <w:b/>
          <w:kern w:val="0"/>
          <w:sz w:val="24"/>
          <w:szCs w:val="24"/>
          <w:lang w:val="en-US"/>
          <w14:ligatures w14:val="none"/>
        </w:rPr>
        <w:t>have been turned off</w:t>
      </w:r>
      <w:r w:rsidR="00146936">
        <w:rPr>
          <w:rFonts w:ascii="Times New Roman" w:eastAsia="Times New Roman" w:hAnsi="Times New Roman" w:cs="Arial"/>
          <w:b/>
          <w:kern w:val="0"/>
          <w:sz w:val="24"/>
          <w:szCs w:val="24"/>
          <w:lang w:val="en-US"/>
          <w14:ligatures w14:val="none"/>
        </w:rPr>
        <w:t xml:space="preserve">, </w:t>
      </w:r>
      <w:r w:rsidR="00197B41" w:rsidRPr="00485DC5">
        <w:rPr>
          <w:rFonts w:ascii="Times New Roman" w:eastAsia="Times New Roman" w:hAnsi="Times New Roman" w:cs="Arial"/>
          <w:b/>
          <w:kern w:val="0"/>
          <w:sz w:val="24"/>
          <w:szCs w:val="24"/>
          <w:lang w:val="en-US"/>
          <w14:ligatures w14:val="none"/>
        </w:rPr>
        <w:t xml:space="preserve">the </w:t>
      </w:r>
      <w:r w:rsidR="005F0612">
        <w:rPr>
          <w:rFonts w:ascii="Times New Roman" w:eastAsia="Times New Roman" w:hAnsi="Times New Roman" w:cs="Arial"/>
          <w:b/>
          <w:kern w:val="0"/>
          <w:sz w:val="24"/>
          <w:szCs w:val="24"/>
          <w:lang w:val="en-US"/>
          <w14:ligatures w14:val="none"/>
        </w:rPr>
        <w:t xml:space="preserve">windows are shut and the </w:t>
      </w:r>
      <w:r w:rsidR="00197B41" w:rsidRPr="00485DC5">
        <w:rPr>
          <w:rFonts w:ascii="Times New Roman" w:eastAsia="Times New Roman" w:hAnsi="Times New Roman" w:cs="Arial"/>
          <w:b/>
          <w:kern w:val="0"/>
          <w:sz w:val="24"/>
          <w:szCs w:val="24"/>
          <w:lang w:val="en-US"/>
          <w14:ligatures w14:val="none"/>
        </w:rPr>
        <w:t xml:space="preserve">hall is securely locked, </w:t>
      </w:r>
      <w:r w:rsidRPr="00485DC5">
        <w:rPr>
          <w:rFonts w:ascii="Times New Roman" w:eastAsia="Times New Roman" w:hAnsi="Times New Roman" w:cs="Arial"/>
          <w:b/>
          <w:kern w:val="0"/>
          <w:sz w:val="24"/>
          <w:szCs w:val="24"/>
          <w:lang w:val="en-US"/>
          <w14:ligatures w14:val="none"/>
        </w:rPr>
        <w:t xml:space="preserve">and </w:t>
      </w:r>
      <w:r w:rsidR="00197B41">
        <w:rPr>
          <w:rFonts w:ascii="Times New Roman" w:eastAsia="Times New Roman" w:hAnsi="Times New Roman" w:cs="Arial"/>
          <w:b/>
          <w:kern w:val="0"/>
          <w:sz w:val="24"/>
          <w:szCs w:val="24"/>
          <w:lang w:val="en-US"/>
          <w14:ligatures w14:val="none"/>
        </w:rPr>
        <w:t>key is returned</w:t>
      </w:r>
      <w:r w:rsidRPr="00485DC5">
        <w:rPr>
          <w:rFonts w:ascii="Times New Roman" w:eastAsia="Times New Roman" w:hAnsi="Times New Roman" w:cs="Arial"/>
          <w:b/>
          <w:kern w:val="0"/>
          <w:sz w:val="24"/>
          <w:szCs w:val="24"/>
          <w:lang w:val="en-US"/>
          <w14:ligatures w14:val="none"/>
        </w:rPr>
        <w:t xml:space="preserve"> to the office </w:t>
      </w:r>
      <w:r w:rsidR="00FC182B">
        <w:rPr>
          <w:rFonts w:ascii="Times New Roman" w:eastAsia="Times New Roman" w:hAnsi="Times New Roman" w:cs="Arial"/>
          <w:b/>
          <w:kern w:val="0"/>
          <w:sz w:val="24"/>
          <w:szCs w:val="24"/>
          <w:lang w:val="en-US"/>
          <w14:ligatures w14:val="none"/>
        </w:rPr>
        <w:t>as agreed</w:t>
      </w:r>
      <w:r w:rsidR="0084000D">
        <w:rPr>
          <w:rFonts w:ascii="Times New Roman" w:eastAsia="Times New Roman" w:hAnsi="Times New Roman" w:cs="Arial"/>
          <w:b/>
          <w:kern w:val="0"/>
          <w:sz w:val="24"/>
          <w:szCs w:val="24"/>
          <w:lang w:val="en-US"/>
          <w14:ligatures w14:val="none"/>
        </w:rPr>
        <w:t>.</w:t>
      </w:r>
    </w:p>
    <w:p w14:paraId="493DD026" w14:textId="77777777" w:rsidR="00485DC5" w:rsidRPr="00485DC5" w:rsidRDefault="00485DC5" w:rsidP="00485DC5">
      <w:pPr>
        <w:spacing w:after="0" w:line="240" w:lineRule="auto"/>
        <w:jc w:val="both"/>
        <w:rPr>
          <w:rFonts w:ascii="Times New Roman" w:eastAsia="Times New Roman" w:hAnsi="Times New Roman" w:cs="Arial"/>
          <w:b/>
          <w:kern w:val="0"/>
          <w:sz w:val="24"/>
          <w:szCs w:val="24"/>
          <w:lang w:val="en-US"/>
          <w14:ligatures w14:val="none"/>
        </w:rPr>
      </w:pPr>
      <w:r w:rsidRPr="00485DC5">
        <w:rPr>
          <w:rFonts w:ascii="Times New Roman" w:eastAsia="Times New Roman" w:hAnsi="Times New Roman" w:cs="Arial"/>
          <w:b/>
          <w:kern w:val="0"/>
          <w:sz w:val="24"/>
          <w:szCs w:val="24"/>
          <w:lang w:val="en-US"/>
          <w14:ligatures w14:val="none"/>
        </w:rPr>
        <w:t xml:space="preserve">                                                    </w:t>
      </w:r>
      <w:r w:rsidRPr="00485DC5">
        <w:rPr>
          <w:rFonts w:ascii="Times New Roman" w:eastAsia="Times New Roman" w:hAnsi="Times New Roman" w:cs="Arial"/>
          <w:b/>
          <w:kern w:val="0"/>
          <w:sz w:val="24"/>
          <w:szCs w:val="24"/>
          <w:lang w:val="en-US"/>
          <w14:ligatures w14:val="none"/>
        </w:rPr>
        <w:tab/>
      </w:r>
      <w:r w:rsidRPr="00485DC5">
        <w:rPr>
          <w:rFonts w:ascii="Times New Roman" w:eastAsia="Times New Roman" w:hAnsi="Times New Roman" w:cs="Arial"/>
          <w:b/>
          <w:kern w:val="0"/>
          <w:sz w:val="24"/>
          <w:szCs w:val="24"/>
          <w:lang w:val="en-US"/>
          <w14:ligatures w14:val="none"/>
        </w:rPr>
        <w:tab/>
      </w:r>
      <w:r w:rsidRPr="00485DC5">
        <w:rPr>
          <w:rFonts w:ascii="Times New Roman" w:eastAsia="Times New Roman" w:hAnsi="Times New Roman" w:cs="Arial"/>
          <w:b/>
          <w:kern w:val="0"/>
          <w:sz w:val="24"/>
          <w:szCs w:val="24"/>
          <w:lang w:val="en-US"/>
          <w14:ligatures w14:val="none"/>
        </w:rPr>
        <w:tab/>
        <w:t xml:space="preserve"> </w:t>
      </w:r>
    </w:p>
    <w:p w14:paraId="63670EAE" w14:textId="351AC98A" w:rsidR="00485DC5" w:rsidRPr="00485DC5" w:rsidRDefault="00485DC5" w:rsidP="00485DC5">
      <w:pPr>
        <w:spacing w:after="0" w:line="240" w:lineRule="auto"/>
        <w:jc w:val="both"/>
        <w:rPr>
          <w:rFonts w:ascii="Times New Roman" w:eastAsia="Times New Roman" w:hAnsi="Times New Roman" w:cs="Arial"/>
          <w:b/>
          <w:kern w:val="0"/>
          <w:sz w:val="24"/>
          <w:szCs w:val="24"/>
          <w:lang w:val="en-US"/>
          <w14:ligatures w14:val="none"/>
        </w:rPr>
      </w:pPr>
      <w:r w:rsidRPr="00485DC5">
        <w:rPr>
          <w:rFonts w:ascii="Times New Roman" w:eastAsia="Times New Roman" w:hAnsi="Times New Roman" w:cs="Arial"/>
          <w:b/>
          <w:kern w:val="0"/>
          <w:sz w:val="24"/>
          <w:szCs w:val="24"/>
          <w:lang w:val="en-US"/>
          <w14:ligatures w14:val="none"/>
        </w:rPr>
        <w:t xml:space="preserve">In the event </w:t>
      </w:r>
      <w:r w:rsidR="00653FEB">
        <w:rPr>
          <w:rFonts w:ascii="Times New Roman" w:eastAsia="Times New Roman" w:hAnsi="Times New Roman" w:cs="Arial"/>
          <w:b/>
          <w:kern w:val="0"/>
          <w:sz w:val="24"/>
          <w:szCs w:val="24"/>
          <w:lang w:val="en-US"/>
          <w14:ligatures w14:val="none"/>
        </w:rPr>
        <w:t xml:space="preserve">the breach </w:t>
      </w:r>
      <w:r w:rsidRPr="00485DC5">
        <w:rPr>
          <w:rFonts w:ascii="Times New Roman" w:eastAsia="Times New Roman" w:hAnsi="Times New Roman" w:cs="Arial"/>
          <w:b/>
          <w:kern w:val="0"/>
          <w:sz w:val="24"/>
          <w:szCs w:val="24"/>
          <w:lang w:val="en-US"/>
          <w14:ligatures w14:val="none"/>
        </w:rPr>
        <w:t xml:space="preserve">of any of these conditions, St Mary’s PCC reserves the right to retain all or any part of the £25/£250 deposit (paid on booking) to go towards the cost of any breakages or cleaning that may be required, following hiring of the hall. </w:t>
      </w:r>
    </w:p>
    <w:p w14:paraId="03AB10FE" w14:textId="77777777" w:rsidR="00485DC5" w:rsidRPr="00485DC5" w:rsidRDefault="00485DC5" w:rsidP="00485DC5">
      <w:pPr>
        <w:spacing w:after="0" w:line="240" w:lineRule="auto"/>
        <w:jc w:val="both"/>
        <w:rPr>
          <w:rFonts w:ascii="Times New Roman" w:eastAsia="Times New Roman" w:hAnsi="Times New Roman" w:cs="Arial"/>
          <w:b/>
          <w:kern w:val="0"/>
          <w:sz w:val="24"/>
          <w:szCs w:val="24"/>
          <w:lang w:val="en-US"/>
          <w14:ligatures w14:val="none"/>
        </w:rPr>
      </w:pPr>
    </w:p>
    <w:p w14:paraId="54B78357" w14:textId="3B6CD359" w:rsidR="00485DC5" w:rsidRPr="00485DC5" w:rsidRDefault="00485DC5" w:rsidP="00485DC5">
      <w:pPr>
        <w:spacing w:after="0" w:line="240" w:lineRule="auto"/>
        <w:jc w:val="both"/>
        <w:rPr>
          <w:rFonts w:ascii="Times New Roman" w:eastAsia="Times New Roman" w:hAnsi="Times New Roman" w:cs="Arial"/>
          <w:b/>
          <w:kern w:val="0"/>
          <w:sz w:val="24"/>
          <w:szCs w:val="24"/>
          <w:lang w:val="en-US"/>
          <w14:ligatures w14:val="none"/>
        </w:rPr>
      </w:pPr>
      <w:r w:rsidRPr="00485DC5">
        <w:rPr>
          <w:rFonts w:ascii="Times New Roman" w:eastAsia="Times New Roman" w:hAnsi="Times New Roman" w:cs="Arial"/>
          <w:b/>
          <w:kern w:val="0"/>
          <w:sz w:val="24"/>
          <w:szCs w:val="24"/>
          <w:lang w:val="en-US"/>
          <w14:ligatures w14:val="none"/>
        </w:rPr>
        <w:t>£25/£250 deposit will be returned to the hirer after inspection of the hall</w:t>
      </w:r>
      <w:r w:rsidR="005F0612">
        <w:rPr>
          <w:rFonts w:ascii="Times New Roman" w:eastAsia="Times New Roman" w:hAnsi="Times New Roman" w:cs="Arial"/>
          <w:b/>
          <w:kern w:val="0"/>
          <w:sz w:val="24"/>
          <w:szCs w:val="24"/>
          <w:lang w:val="en-US"/>
          <w14:ligatures w14:val="none"/>
        </w:rPr>
        <w:t xml:space="preserve"> and safe return of the key</w:t>
      </w:r>
      <w:r w:rsidRPr="00485DC5">
        <w:rPr>
          <w:rFonts w:ascii="Times New Roman" w:eastAsia="Times New Roman" w:hAnsi="Times New Roman" w:cs="Arial"/>
          <w:b/>
          <w:kern w:val="0"/>
          <w:sz w:val="24"/>
          <w:szCs w:val="24"/>
          <w:lang w:val="en-US"/>
          <w14:ligatures w14:val="none"/>
        </w:rPr>
        <w:t>.</w:t>
      </w:r>
    </w:p>
    <w:p w14:paraId="1F367ABF" w14:textId="77777777" w:rsidR="00485DC5" w:rsidRPr="00485DC5" w:rsidRDefault="00485DC5" w:rsidP="00485DC5">
      <w:pPr>
        <w:spacing w:after="0" w:line="240" w:lineRule="auto"/>
        <w:jc w:val="both"/>
        <w:rPr>
          <w:rFonts w:ascii="Times New Roman" w:eastAsia="Times New Roman" w:hAnsi="Times New Roman" w:cs="Arial"/>
          <w:b/>
          <w:kern w:val="0"/>
          <w:sz w:val="24"/>
          <w:szCs w:val="24"/>
          <w:lang w:val="en-US"/>
          <w14:ligatures w14:val="none"/>
        </w:rPr>
      </w:pPr>
    </w:p>
    <w:p w14:paraId="5D27FD09" w14:textId="77777777" w:rsidR="00653FEB" w:rsidRDefault="00653FEB" w:rsidP="00485DC5">
      <w:pPr>
        <w:spacing w:after="0" w:line="240" w:lineRule="auto"/>
        <w:jc w:val="both"/>
        <w:rPr>
          <w:rFonts w:ascii="Times New Roman" w:eastAsia="Times New Roman" w:hAnsi="Times New Roman" w:cs="Arial"/>
          <w:b/>
          <w:kern w:val="0"/>
          <w:sz w:val="24"/>
          <w:szCs w:val="24"/>
          <w:u w:val="single"/>
          <w:lang w:val="en-US"/>
          <w14:ligatures w14:val="none"/>
        </w:rPr>
      </w:pPr>
    </w:p>
    <w:p w14:paraId="7BC8A400" w14:textId="77777777" w:rsidR="00653FEB" w:rsidRDefault="00653FEB" w:rsidP="00485DC5">
      <w:pPr>
        <w:spacing w:after="0" w:line="240" w:lineRule="auto"/>
        <w:jc w:val="both"/>
        <w:rPr>
          <w:rFonts w:ascii="Times New Roman" w:eastAsia="Times New Roman" w:hAnsi="Times New Roman" w:cs="Arial"/>
          <w:b/>
          <w:kern w:val="0"/>
          <w:sz w:val="24"/>
          <w:szCs w:val="24"/>
          <w:u w:val="single"/>
          <w:lang w:val="en-US"/>
          <w14:ligatures w14:val="none"/>
        </w:rPr>
      </w:pPr>
    </w:p>
    <w:p w14:paraId="07F4DCE3" w14:textId="77777777" w:rsidR="00653FEB" w:rsidRDefault="00653FEB" w:rsidP="00485DC5">
      <w:pPr>
        <w:spacing w:after="0" w:line="240" w:lineRule="auto"/>
        <w:jc w:val="both"/>
        <w:rPr>
          <w:rFonts w:ascii="Times New Roman" w:eastAsia="Times New Roman" w:hAnsi="Times New Roman" w:cs="Arial"/>
          <w:b/>
          <w:kern w:val="0"/>
          <w:sz w:val="24"/>
          <w:szCs w:val="24"/>
          <w:u w:val="single"/>
          <w:lang w:val="en-US"/>
          <w14:ligatures w14:val="none"/>
        </w:rPr>
      </w:pPr>
    </w:p>
    <w:p w14:paraId="080FB893" w14:textId="5B4883CB" w:rsidR="00485DC5" w:rsidRPr="00485DC5" w:rsidRDefault="00485DC5" w:rsidP="00485DC5">
      <w:pPr>
        <w:spacing w:after="0" w:line="240" w:lineRule="auto"/>
        <w:jc w:val="both"/>
        <w:rPr>
          <w:rFonts w:ascii="Times New Roman" w:eastAsia="Times New Roman" w:hAnsi="Times New Roman" w:cs="Arial"/>
          <w:b/>
          <w:kern w:val="0"/>
          <w:sz w:val="24"/>
          <w:szCs w:val="24"/>
          <w:u w:val="single"/>
          <w:lang w:val="en-US"/>
          <w14:ligatures w14:val="none"/>
        </w:rPr>
      </w:pPr>
      <w:r w:rsidRPr="00485DC5">
        <w:rPr>
          <w:rFonts w:ascii="Times New Roman" w:eastAsia="Times New Roman" w:hAnsi="Times New Roman" w:cs="Arial"/>
          <w:b/>
          <w:kern w:val="0"/>
          <w:sz w:val="24"/>
          <w:szCs w:val="24"/>
          <w:u w:val="single"/>
          <w:lang w:val="en-US"/>
          <w14:ligatures w14:val="none"/>
        </w:rPr>
        <w:t>Cancellation Policy</w:t>
      </w:r>
    </w:p>
    <w:p w14:paraId="5E2881F1" w14:textId="5217F0D7" w:rsidR="00485DC5" w:rsidRPr="00485DC5" w:rsidRDefault="00485DC5" w:rsidP="00485DC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</w:pPr>
      <w:r w:rsidRPr="00485DC5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In the event of the Hirer requesting cancellation of the booking, we ask for a </w:t>
      </w:r>
      <w:r w:rsidR="00653FEB" w:rsidRPr="00485DC5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>week’s</w:t>
      </w:r>
      <w:r w:rsidRPr="00485DC5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 notice to ensure repayment of any monies paid. In the case of</w:t>
      </w:r>
      <w:r w:rsidR="00653FEB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 the</w:t>
      </w:r>
      <w:r w:rsidRPr="00485DC5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 notice of </w:t>
      </w:r>
      <w:r w:rsidR="00FB0161" w:rsidRPr="00485DC5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cancellation </w:t>
      </w:r>
      <w:r w:rsidR="00FB0161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>being</w:t>
      </w:r>
      <w:r w:rsidR="0023416B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 </w:t>
      </w:r>
      <w:r w:rsidRPr="00485DC5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 xml:space="preserve">less than one-week repayment will be at the discretion of the Parochial Church Council. </w:t>
      </w:r>
    </w:p>
    <w:p w14:paraId="530DF0A3" w14:textId="77777777" w:rsidR="00485DC5" w:rsidRPr="00485DC5" w:rsidRDefault="00485DC5" w:rsidP="00485DC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</w:pPr>
      <w:r w:rsidRPr="00485DC5">
        <w:rPr>
          <w:rFonts w:ascii="Times New Roman" w:eastAsia="Times New Roman" w:hAnsi="Times New Roman" w:cs="Arial"/>
          <w:kern w:val="0"/>
          <w:sz w:val="24"/>
          <w:szCs w:val="24"/>
          <w:lang w:val="en-US"/>
          <w14:ligatures w14:val="none"/>
        </w:rPr>
        <w:t>Should the Hall be rendered unfit for use, for any reason, all fees and deposits paid will be retained in full.</w:t>
      </w:r>
    </w:p>
    <w:p w14:paraId="3659F546" w14:textId="77777777" w:rsidR="00FA08F7" w:rsidRPr="007C0204" w:rsidRDefault="00FA08F7"/>
    <w:sectPr w:rsidR="00FA08F7" w:rsidRPr="007C020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17239" w14:textId="77777777" w:rsidR="00377E50" w:rsidRDefault="00377E50" w:rsidP="005F0612">
      <w:pPr>
        <w:spacing w:after="0" w:line="240" w:lineRule="auto"/>
      </w:pPr>
      <w:r>
        <w:separator/>
      </w:r>
    </w:p>
  </w:endnote>
  <w:endnote w:type="continuationSeparator" w:id="0">
    <w:p w14:paraId="06217D3C" w14:textId="77777777" w:rsidR="00377E50" w:rsidRDefault="00377E50" w:rsidP="005F0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925C2" w14:textId="51A2F102" w:rsidR="005F0612" w:rsidRDefault="005F0612" w:rsidP="005F0612">
    <w:pPr>
      <w:jc w:val="both"/>
    </w:pPr>
    <w:r>
      <w:rPr>
        <w:rFonts w:cs="Arial"/>
        <w:i/>
        <w:sz w:val="20"/>
        <w:szCs w:val="20"/>
        <w:lang w:val="en-US"/>
      </w:rPr>
      <w:tab/>
    </w:r>
    <w:r>
      <w:rPr>
        <w:rFonts w:cs="Arial"/>
        <w:i/>
        <w:sz w:val="20"/>
        <w:szCs w:val="20"/>
        <w:lang w:val="en-US"/>
      </w:rPr>
      <w:tab/>
    </w:r>
    <w:r>
      <w:rPr>
        <w:rFonts w:cs="Arial"/>
        <w:i/>
        <w:sz w:val="20"/>
        <w:szCs w:val="20"/>
        <w:lang w:val="en-US"/>
      </w:rPr>
      <w:tab/>
    </w:r>
    <w:r>
      <w:rPr>
        <w:rFonts w:cs="Arial"/>
        <w:i/>
        <w:sz w:val="20"/>
        <w:szCs w:val="20"/>
        <w:lang w:val="en-US"/>
      </w:rPr>
      <w:tab/>
    </w:r>
    <w:r>
      <w:rPr>
        <w:rFonts w:cs="Arial"/>
        <w:i/>
        <w:sz w:val="20"/>
        <w:szCs w:val="20"/>
        <w:lang w:val="en-US"/>
      </w:rPr>
      <w:tab/>
    </w:r>
    <w:r>
      <w:rPr>
        <w:rFonts w:cs="Arial"/>
        <w:i/>
        <w:sz w:val="20"/>
        <w:szCs w:val="20"/>
        <w:lang w:val="en-US"/>
      </w:rPr>
      <w:tab/>
    </w:r>
    <w:r>
      <w:rPr>
        <w:rFonts w:cs="Arial"/>
        <w:i/>
        <w:sz w:val="20"/>
        <w:szCs w:val="20"/>
        <w:lang w:val="en-US"/>
      </w:rPr>
      <w:tab/>
    </w:r>
    <w:r>
      <w:rPr>
        <w:rFonts w:cs="Arial"/>
        <w:i/>
        <w:sz w:val="20"/>
        <w:szCs w:val="20"/>
        <w:lang w:val="en-US"/>
      </w:rPr>
      <w:tab/>
    </w:r>
    <w:r>
      <w:rPr>
        <w:rFonts w:cs="Arial"/>
        <w:i/>
        <w:sz w:val="20"/>
        <w:szCs w:val="20"/>
        <w:lang w:val="en-US"/>
      </w:rPr>
      <w:tab/>
    </w:r>
    <w:r w:rsidRPr="005D04D6">
      <w:rPr>
        <w:rFonts w:cs="Arial"/>
        <w:i/>
        <w:sz w:val="20"/>
        <w:szCs w:val="20"/>
        <w:lang w:val="en-US"/>
      </w:rPr>
      <w:t>Update</w:t>
    </w:r>
    <w:r>
      <w:rPr>
        <w:rFonts w:cs="Arial"/>
        <w:i/>
        <w:sz w:val="20"/>
        <w:szCs w:val="20"/>
        <w:lang w:val="en-US"/>
      </w:rPr>
      <w:t>d September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7889B" w14:textId="77777777" w:rsidR="00377E50" w:rsidRDefault="00377E50" w:rsidP="005F0612">
      <w:pPr>
        <w:spacing w:after="0" w:line="240" w:lineRule="auto"/>
      </w:pPr>
      <w:r>
        <w:separator/>
      </w:r>
    </w:p>
  </w:footnote>
  <w:footnote w:type="continuationSeparator" w:id="0">
    <w:p w14:paraId="7A5ED0A7" w14:textId="77777777" w:rsidR="00377E50" w:rsidRDefault="00377E50" w:rsidP="005F0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59D00" w14:textId="1BB41506" w:rsidR="005F0612" w:rsidRDefault="005F0612" w:rsidP="005F0612">
    <w:pPr>
      <w:pStyle w:val="Header"/>
      <w:tabs>
        <w:tab w:val="clear" w:pos="4513"/>
        <w:tab w:val="clear" w:pos="9026"/>
        <w:tab w:val="left" w:pos="1908"/>
      </w:tabs>
    </w:pPr>
    <w:r>
      <w:rPr>
        <w:b/>
        <w:bCs/>
        <w:noProof/>
        <w:color w:val="211D22"/>
        <w:sz w:val="36"/>
        <w:szCs w:val="36"/>
      </w:rPr>
      <w:drawing>
        <wp:anchor distT="0" distB="0" distL="114300" distR="114300" simplePos="0" relativeHeight="251659264" behindDoc="0" locked="0" layoutInCell="1" allowOverlap="1" wp14:anchorId="6A06EA9D" wp14:editId="65CFB3A9">
          <wp:simplePos x="0" y="0"/>
          <wp:positionH relativeFrom="margin">
            <wp:posOffset>4541520</wp:posOffset>
          </wp:positionH>
          <wp:positionV relativeFrom="paragraph">
            <wp:posOffset>-266700</wp:posOffset>
          </wp:positionV>
          <wp:extent cx="1036320" cy="101028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urch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1010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019D2"/>
    <w:multiLevelType w:val="hybridMultilevel"/>
    <w:tmpl w:val="828EF38C"/>
    <w:lvl w:ilvl="0" w:tplc="74E4B80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8C06E8"/>
    <w:multiLevelType w:val="hybridMultilevel"/>
    <w:tmpl w:val="333E1DBE"/>
    <w:lvl w:ilvl="0" w:tplc="1C78B16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3BCF6E2">
      <w:start w:val="1"/>
      <w:numFmt w:val="bullet"/>
      <w:lvlText w:val="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2" w:tplc="57FE02F0">
      <w:start w:val="1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194454"/>
    <w:multiLevelType w:val="hybridMultilevel"/>
    <w:tmpl w:val="38348C16"/>
    <w:lvl w:ilvl="0" w:tplc="DFDA68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943634"/>
      </w:rPr>
    </w:lvl>
    <w:lvl w:ilvl="1" w:tplc="FE54822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FE02F0">
      <w:start w:val="1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C5"/>
    <w:rsid w:val="00034635"/>
    <w:rsid w:val="000733EE"/>
    <w:rsid w:val="000F7600"/>
    <w:rsid w:val="00112A4C"/>
    <w:rsid w:val="00146936"/>
    <w:rsid w:val="00190FF2"/>
    <w:rsid w:val="00197B41"/>
    <w:rsid w:val="002172EE"/>
    <w:rsid w:val="0023416B"/>
    <w:rsid w:val="002471C7"/>
    <w:rsid w:val="00247B57"/>
    <w:rsid w:val="002E00E4"/>
    <w:rsid w:val="00300461"/>
    <w:rsid w:val="00350361"/>
    <w:rsid w:val="00367769"/>
    <w:rsid w:val="00377E50"/>
    <w:rsid w:val="003F74CE"/>
    <w:rsid w:val="00421885"/>
    <w:rsid w:val="00442839"/>
    <w:rsid w:val="00485DC5"/>
    <w:rsid w:val="00550B6C"/>
    <w:rsid w:val="00556BFC"/>
    <w:rsid w:val="00561484"/>
    <w:rsid w:val="005B50BA"/>
    <w:rsid w:val="005F0612"/>
    <w:rsid w:val="00616C15"/>
    <w:rsid w:val="0061704E"/>
    <w:rsid w:val="00653FEB"/>
    <w:rsid w:val="006958B9"/>
    <w:rsid w:val="006B49DF"/>
    <w:rsid w:val="006E0C6D"/>
    <w:rsid w:val="006F482A"/>
    <w:rsid w:val="00737449"/>
    <w:rsid w:val="00763C04"/>
    <w:rsid w:val="00770679"/>
    <w:rsid w:val="00786E0F"/>
    <w:rsid w:val="007C0204"/>
    <w:rsid w:val="0084000D"/>
    <w:rsid w:val="00840CAD"/>
    <w:rsid w:val="008C441A"/>
    <w:rsid w:val="008E1D27"/>
    <w:rsid w:val="008E3F71"/>
    <w:rsid w:val="009441A9"/>
    <w:rsid w:val="009825D7"/>
    <w:rsid w:val="0099624B"/>
    <w:rsid w:val="009A76CD"/>
    <w:rsid w:val="009D22A4"/>
    <w:rsid w:val="00A63AE4"/>
    <w:rsid w:val="00A80F6C"/>
    <w:rsid w:val="00AF0668"/>
    <w:rsid w:val="00B51B81"/>
    <w:rsid w:val="00BD7845"/>
    <w:rsid w:val="00C46C9A"/>
    <w:rsid w:val="00CD68D5"/>
    <w:rsid w:val="00CF079C"/>
    <w:rsid w:val="00D07A89"/>
    <w:rsid w:val="00D14C81"/>
    <w:rsid w:val="00D424B6"/>
    <w:rsid w:val="00D50216"/>
    <w:rsid w:val="00D61341"/>
    <w:rsid w:val="00DA0377"/>
    <w:rsid w:val="00E173A8"/>
    <w:rsid w:val="00E424E9"/>
    <w:rsid w:val="00E7251E"/>
    <w:rsid w:val="00EB1651"/>
    <w:rsid w:val="00ED4E50"/>
    <w:rsid w:val="00F01C94"/>
    <w:rsid w:val="00F9392E"/>
    <w:rsid w:val="00FA08F7"/>
    <w:rsid w:val="00FB0161"/>
    <w:rsid w:val="00FC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D65E4"/>
  <w15:chartTrackingRefBased/>
  <w15:docId w15:val="{B023CCE8-B5C5-401D-8B24-32D5D012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5D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5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5D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5D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5D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5D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5D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5D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5D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5D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5D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5D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5D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5D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5D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5D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5D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5D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5D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5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5D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5D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5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5D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5D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5D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5D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5D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5DC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F0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612"/>
  </w:style>
  <w:style w:type="paragraph" w:styleId="Footer">
    <w:name w:val="footer"/>
    <w:basedOn w:val="Normal"/>
    <w:link w:val="FooterChar"/>
    <w:uiPriority w:val="99"/>
    <w:unhideWhenUsed/>
    <w:rsid w:val="005F0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8D496-6398-411C-99D5-1F8EE569E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Thomasson</dc:creator>
  <cp:keywords/>
  <dc:description/>
  <cp:lastModifiedBy>St Marys Cholsey</cp:lastModifiedBy>
  <cp:revision>4</cp:revision>
  <cp:lastPrinted>2025-09-17T15:51:00Z</cp:lastPrinted>
  <dcterms:created xsi:type="dcterms:W3CDTF">2025-09-17T15:34:00Z</dcterms:created>
  <dcterms:modified xsi:type="dcterms:W3CDTF">2025-09-17T15:57:00Z</dcterms:modified>
</cp:coreProperties>
</file>